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596C" w:rsidRDefault="00B6596C" w:rsidP="00450CC1">
      <w:pPr>
        <w:jc w:val="center"/>
        <w:rPr>
          <w:rFonts w:cstheme="minorHAnsi"/>
          <w:sz w:val="36"/>
          <w:szCs w:val="36"/>
          <w:lang w:val="en-GB"/>
        </w:rPr>
      </w:pPr>
    </w:p>
    <w:p w:rsidR="00B6596C" w:rsidRDefault="00B6596C" w:rsidP="00450CC1">
      <w:pPr>
        <w:jc w:val="center"/>
        <w:rPr>
          <w:rFonts w:cstheme="minorHAnsi"/>
          <w:sz w:val="36"/>
          <w:szCs w:val="36"/>
          <w:lang w:val="en-GB"/>
        </w:rPr>
      </w:pPr>
    </w:p>
    <w:p w:rsidR="00B6596C" w:rsidRDefault="00B6596C" w:rsidP="00450CC1">
      <w:pPr>
        <w:jc w:val="center"/>
        <w:rPr>
          <w:rFonts w:cstheme="minorHAnsi"/>
          <w:sz w:val="36"/>
          <w:szCs w:val="36"/>
          <w:lang w:val="en-GB"/>
        </w:rPr>
      </w:pPr>
      <w:r w:rsidRPr="00EE2E38">
        <w:rPr>
          <w:b/>
          <w:noProof/>
          <w:lang w:eastAsia="en-GB"/>
        </w:rPr>
        <w:drawing>
          <wp:inline distT="0" distB="0" distL="0" distR="0" wp14:anchorId="519579A8" wp14:editId="6E69138C">
            <wp:extent cx="923925" cy="9179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42068" cy="935928"/>
                    </a:xfrm>
                    <a:prstGeom prst="rect">
                      <a:avLst/>
                    </a:prstGeom>
                    <a:noFill/>
                    <a:ln>
                      <a:noFill/>
                    </a:ln>
                  </pic:spPr>
                </pic:pic>
              </a:graphicData>
            </a:graphic>
          </wp:inline>
        </w:drawing>
      </w:r>
    </w:p>
    <w:p w:rsidR="00B6596C" w:rsidRPr="00B6596C" w:rsidRDefault="009D6481" w:rsidP="00450CC1">
      <w:pPr>
        <w:jc w:val="center"/>
        <w:rPr>
          <w:rFonts w:cstheme="minorHAnsi"/>
          <w:b/>
          <w:sz w:val="36"/>
          <w:szCs w:val="36"/>
          <w:lang w:val="en-GB"/>
        </w:rPr>
      </w:pPr>
      <w:r w:rsidRPr="00B6596C">
        <w:rPr>
          <w:rFonts w:cstheme="minorHAnsi"/>
          <w:b/>
          <w:sz w:val="36"/>
          <w:szCs w:val="36"/>
          <w:lang w:val="en-GB"/>
        </w:rPr>
        <w:t xml:space="preserve">MFL </w:t>
      </w:r>
      <w:r w:rsidR="00B6596C" w:rsidRPr="00B6596C">
        <w:rPr>
          <w:rFonts w:cstheme="minorHAnsi"/>
          <w:b/>
          <w:sz w:val="36"/>
          <w:szCs w:val="36"/>
          <w:lang w:val="en-GB"/>
        </w:rPr>
        <w:t xml:space="preserve">(French) at </w:t>
      </w:r>
    </w:p>
    <w:p w:rsidR="00B6596C" w:rsidRPr="00B6596C" w:rsidRDefault="00B6596C" w:rsidP="00450CC1">
      <w:pPr>
        <w:jc w:val="center"/>
        <w:rPr>
          <w:rFonts w:cstheme="minorHAnsi"/>
          <w:b/>
          <w:sz w:val="36"/>
          <w:szCs w:val="36"/>
          <w:lang w:val="en-GB"/>
        </w:rPr>
      </w:pPr>
      <w:r w:rsidRPr="00B6596C">
        <w:rPr>
          <w:rFonts w:cstheme="minorHAnsi"/>
          <w:b/>
          <w:sz w:val="36"/>
          <w:szCs w:val="36"/>
          <w:lang w:val="en-GB"/>
        </w:rPr>
        <w:t xml:space="preserve">Bibury CE Primary School </w:t>
      </w:r>
    </w:p>
    <w:p w:rsidR="007A48C2" w:rsidRPr="00B6596C" w:rsidRDefault="007A48C2" w:rsidP="00450CC1">
      <w:pPr>
        <w:jc w:val="center"/>
        <w:rPr>
          <w:rFonts w:cstheme="minorHAnsi"/>
          <w:sz w:val="36"/>
          <w:szCs w:val="36"/>
          <w:lang w:val="en-GB"/>
        </w:rPr>
      </w:pPr>
    </w:p>
    <w:p w:rsidR="009D6481" w:rsidRPr="00B6596C" w:rsidRDefault="001F54B5" w:rsidP="009D6481">
      <w:pPr>
        <w:rPr>
          <w:rFonts w:cstheme="minorHAnsi"/>
          <w:sz w:val="24"/>
          <w:szCs w:val="24"/>
          <w:lang w:val="en"/>
        </w:rPr>
      </w:pPr>
      <w:r w:rsidRPr="00B6596C">
        <w:rPr>
          <w:rFonts w:cstheme="minorHAnsi"/>
          <w:sz w:val="24"/>
          <w:szCs w:val="24"/>
          <w:lang w:val="en-GB"/>
        </w:rPr>
        <w:t xml:space="preserve">The National Curriculum states; </w:t>
      </w:r>
      <w:r w:rsidR="009D6481" w:rsidRPr="00B6596C">
        <w:rPr>
          <w:rFonts w:cstheme="minorHAnsi"/>
          <w:sz w:val="24"/>
          <w:szCs w:val="24"/>
          <w:lang w:val="en-GB"/>
        </w:rPr>
        <w:t>Learning a foreign language is a liberation from insularity and provides an opening to other cultures. A high-quality languages education should foster pupils’ curiosity and deepen their understanding of the world. The teaching should enable pupils to express their ideas and thoughts in another language and to understand and respond to its speakers, both in speech and in writing. It should also provide opportunities for them to communicate for practical purposes, learn new ways of thinking and read great literature in the original language. Language teaching should provide the foundation for learning further languages, equipping pupils to study and work in other countries.</w:t>
      </w:r>
      <w:r w:rsidRPr="00B6596C">
        <w:rPr>
          <w:rFonts w:cstheme="minorHAnsi"/>
          <w:sz w:val="24"/>
          <w:szCs w:val="24"/>
          <w:lang w:val="en-GB"/>
        </w:rPr>
        <w:t xml:space="preserve"> </w:t>
      </w:r>
      <w:r w:rsidRPr="00B6596C">
        <w:rPr>
          <w:rFonts w:cstheme="minorHAnsi"/>
          <w:sz w:val="24"/>
          <w:szCs w:val="24"/>
          <w:lang w:val="en"/>
        </w:rPr>
        <w:t>Languages are only statutory at key stage 2.</w:t>
      </w:r>
    </w:p>
    <w:p w:rsidR="001F54B5" w:rsidRPr="00B6596C" w:rsidRDefault="001F54B5" w:rsidP="009D6481">
      <w:pPr>
        <w:rPr>
          <w:rFonts w:cstheme="minorHAnsi"/>
          <w:b/>
          <w:sz w:val="28"/>
          <w:szCs w:val="28"/>
          <w:lang w:val="en-GB"/>
        </w:rPr>
      </w:pPr>
      <w:bookmarkStart w:id="0" w:name="_GoBack"/>
      <w:r w:rsidRPr="00B6596C">
        <w:rPr>
          <w:rFonts w:cstheme="minorHAnsi"/>
          <w:b/>
          <w:sz w:val="28"/>
          <w:szCs w:val="28"/>
          <w:lang w:val="en-GB"/>
        </w:rPr>
        <w:t>Intent</w:t>
      </w:r>
    </w:p>
    <w:bookmarkEnd w:id="0"/>
    <w:p w:rsidR="009D6481" w:rsidRPr="00B6596C" w:rsidRDefault="009D6481" w:rsidP="009D6481">
      <w:pPr>
        <w:rPr>
          <w:rFonts w:cstheme="minorHAnsi"/>
          <w:sz w:val="24"/>
          <w:szCs w:val="24"/>
          <w:lang w:val="en-GB"/>
        </w:rPr>
      </w:pPr>
      <w:r w:rsidRPr="00B6596C">
        <w:rPr>
          <w:rFonts w:cstheme="minorHAnsi"/>
          <w:sz w:val="24"/>
          <w:szCs w:val="24"/>
          <w:lang w:val="en-GB"/>
        </w:rPr>
        <w:t xml:space="preserve">At Bibury it is intended </w:t>
      </w:r>
      <w:r w:rsidRPr="00B6596C">
        <w:rPr>
          <w:rFonts w:eastAsia="Times New Roman" w:cstheme="minorHAnsi"/>
          <w:color w:val="000000" w:themeColor="text1"/>
          <w:sz w:val="24"/>
          <w:szCs w:val="24"/>
          <w:shd w:val="clear" w:color="auto" w:fill="FFFFFF"/>
          <w:lang w:val="en-GB"/>
        </w:rPr>
        <w:t>to provide all of our children with a high-quality education in Modern Foreign Languages (MFL), which develops their love of learning about o</w:t>
      </w:r>
      <w:r w:rsidR="001F54B5" w:rsidRPr="00B6596C">
        <w:rPr>
          <w:rFonts w:eastAsia="Times New Roman" w:cstheme="minorHAnsi"/>
          <w:color w:val="000000" w:themeColor="text1"/>
          <w:sz w:val="24"/>
          <w:szCs w:val="24"/>
          <w:shd w:val="clear" w:color="auto" w:fill="FFFFFF"/>
          <w:lang w:val="en-GB"/>
        </w:rPr>
        <w:t>ther languages and cultures. The</w:t>
      </w:r>
      <w:r w:rsidRPr="00B6596C">
        <w:rPr>
          <w:rFonts w:eastAsia="Times New Roman" w:cstheme="minorHAnsi"/>
          <w:color w:val="000000" w:themeColor="text1"/>
          <w:sz w:val="24"/>
          <w:szCs w:val="24"/>
          <w:shd w:val="clear" w:color="auto" w:fill="FFFFFF"/>
          <w:lang w:val="en-GB"/>
        </w:rPr>
        <w:t xml:space="preserve"> current MFL tau</w:t>
      </w:r>
      <w:r w:rsidR="001F54B5" w:rsidRPr="00B6596C">
        <w:rPr>
          <w:rFonts w:eastAsia="Times New Roman" w:cstheme="minorHAnsi"/>
          <w:color w:val="000000" w:themeColor="text1"/>
          <w:sz w:val="24"/>
          <w:szCs w:val="24"/>
          <w:shd w:val="clear" w:color="auto" w:fill="FFFFFF"/>
          <w:lang w:val="en-GB"/>
        </w:rPr>
        <w:t>ght is French, however we endeavour</w:t>
      </w:r>
      <w:r w:rsidRPr="00B6596C">
        <w:rPr>
          <w:rFonts w:eastAsia="Times New Roman" w:cstheme="minorHAnsi"/>
          <w:color w:val="000000" w:themeColor="text1"/>
          <w:sz w:val="24"/>
          <w:szCs w:val="24"/>
          <w:shd w:val="clear" w:color="auto" w:fill="FFFFFF"/>
          <w:lang w:val="en-GB"/>
        </w:rPr>
        <w:t xml:space="preserve"> to provide children with opportunities to experience a rang</w:t>
      </w:r>
      <w:r w:rsidR="00154F5A" w:rsidRPr="00B6596C">
        <w:rPr>
          <w:rFonts w:eastAsia="Times New Roman" w:cstheme="minorHAnsi"/>
          <w:color w:val="000000" w:themeColor="text1"/>
          <w:sz w:val="24"/>
          <w:szCs w:val="24"/>
          <w:shd w:val="clear" w:color="auto" w:fill="FFFFFF"/>
          <w:lang w:val="en-GB"/>
        </w:rPr>
        <w:t>e of other languages.  It is the</w:t>
      </w:r>
      <w:r w:rsidRPr="00B6596C">
        <w:rPr>
          <w:rFonts w:eastAsia="Times New Roman" w:cstheme="minorHAnsi"/>
          <w:color w:val="000000" w:themeColor="text1"/>
          <w:sz w:val="24"/>
          <w:szCs w:val="24"/>
          <w:shd w:val="clear" w:color="auto" w:fill="FFFFFF"/>
          <w:lang w:val="en-GB"/>
        </w:rPr>
        <w:t xml:space="preserve"> intention t</w:t>
      </w:r>
      <w:r w:rsidR="00154F5A" w:rsidRPr="00B6596C">
        <w:rPr>
          <w:rFonts w:eastAsia="Times New Roman" w:cstheme="minorHAnsi"/>
          <w:color w:val="000000" w:themeColor="text1"/>
          <w:sz w:val="24"/>
          <w:szCs w:val="24"/>
          <w:shd w:val="clear" w:color="auto" w:fill="FFFFFF"/>
          <w:lang w:val="en-GB"/>
        </w:rPr>
        <w:t xml:space="preserve">o ensure that by the end of the </w:t>
      </w:r>
      <w:r w:rsidRPr="00B6596C">
        <w:rPr>
          <w:rFonts w:eastAsia="Times New Roman" w:cstheme="minorHAnsi"/>
          <w:color w:val="000000" w:themeColor="text1"/>
          <w:sz w:val="24"/>
          <w:szCs w:val="24"/>
          <w:shd w:val="clear" w:color="auto" w:fill="FFFFFF"/>
          <w:lang w:val="en-GB"/>
        </w:rPr>
        <w:t>children’s primary education, they have acquired an understanding of both spoken and written French, confidence to speak in French with others and know how important other languages can be in their future.</w:t>
      </w:r>
    </w:p>
    <w:p w:rsidR="001F54B5" w:rsidRPr="00B6596C" w:rsidRDefault="001F54B5" w:rsidP="001F54B5">
      <w:pPr>
        <w:rPr>
          <w:rFonts w:eastAsia="Times New Roman" w:cstheme="minorHAnsi"/>
          <w:b/>
          <w:sz w:val="28"/>
          <w:szCs w:val="28"/>
          <w:shd w:val="clear" w:color="auto" w:fill="FFFFFF"/>
          <w:lang w:val="en-GB"/>
        </w:rPr>
      </w:pPr>
      <w:r w:rsidRPr="00B6596C">
        <w:rPr>
          <w:rFonts w:eastAsia="Times New Roman" w:cstheme="minorHAnsi"/>
          <w:b/>
          <w:sz w:val="28"/>
          <w:szCs w:val="28"/>
          <w:shd w:val="clear" w:color="auto" w:fill="FFFFFF"/>
          <w:lang w:val="en-GB"/>
        </w:rPr>
        <w:t>Implementation</w:t>
      </w:r>
    </w:p>
    <w:p w:rsidR="00BE2BDE" w:rsidRPr="00B6596C" w:rsidRDefault="001F54B5" w:rsidP="00BE2BDE">
      <w:pPr>
        <w:pStyle w:val="NormalWeb"/>
        <w:spacing w:before="0" w:beforeAutospacing="0" w:after="0" w:afterAutospacing="0"/>
        <w:textAlignment w:val="baseline"/>
        <w:rPr>
          <w:rFonts w:asciiTheme="minorHAnsi" w:hAnsiTheme="minorHAnsi" w:cstheme="minorHAnsi"/>
          <w:color w:val="404040"/>
        </w:rPr>
      </w:pPr>
      <w:r w:rsidRPr="00B6596C">
        <w:rPr>
          <w:rFonts w:asciiTheme="minorHAnsi" w:hAnsiTheme="minorHAnsi" w:cstheme="minorHAnsi"/>
        </w:rPr>
        <w:t xml:space="preserve">French lessons are taught each week </w:t>
      </w:r>
      <w:r w:rsidR="00EE51F4" w:rsidRPr="00B6596C">
        <w:rPr>
          <w:rFonts w:asciiTheme="minorHAnsi" w:hAnsiTheme="minorHAnsi" w:cstheme="minorHAnsi"/>
        </w:rPr>
        <w:t xml:space="preserve">by a specialist teacher </w:t>
      </w:r>
      <w:r w:rsidRPr="00B6596C">
        <w:rPr>
          <w:rFonts w:asciiTheme="minorHAnsi" w:hAnsiTheme="minorHAnsi" w:cstheme="minorHAnsi"/>
        </w:rPr>
        <w:t xml:space="preserve">to progressively build on knowledge and language skills. Lessons are as practical and verbal as possible to expose children to the language. </w:t>
      </w:r>
      <w:r w:rsidR="00EE51F4" w:rsidRPr="00B6596C">
        <w:rPr>
          <w:rFonts w:asciiTheme="minorHAnsi" w:hAnsiTheme="minorHAnsi" w:cstheme="minorHAnsi"/>
        </w:rPr>
        <w:t>A proportion of the instruction is in French to familiarise the children with simple language and commands.</w:t>
      </w:r>
    </w:p>
    <w:p w:rsidR="00BE2BDE" w:rsidRPr="00B6596C" w:rsidRDefault="00BE2BDE" w:rsidP="00BE2BDE">
      <w:pPr>
        <w:pStyle w:val="NormalWeb"/>
        <w:spacing w:before="0" w:beforeAutospacing="0" w:after="0" w:afterAutospacing="0"/>
        <w:textAlignment w:val="baseline"/>
        <w:rPr>
          <w:rFonts w:asciiTheme="minorHAnsi" w:hAnsiTheme="minorHAnsi" w:cstheme="minorHAnsi"/>
          <w:color w:val="000000"/>
          <w:bdr w:val="none" w:sz="0" w:space="0" w:color="auto" w:frame="1"/>
        </w:rPr>
      </w:pPr>
      <w:r w:rsidRPr="00B6596C">
        <w:rPr>
          <w:rFonts w:asciiTheme="minorHAnsi" w:hAnsiTheme="minorHAnsi" w:cstheme="minorHAnsi"/>
          <w:color w:val="000000"/>
          <w:bdr w:val="none" w:sz="0" w:space="0" w:color="auto" w:frame="1"/>
        </w:rPr>
        <w:t>Details of topics covered can be found o</w:t>
      </w:r>
      <w:r w:rsidR="00F34D4B" w:rsidRPr="00B6596C">
        <w:rPr>
          <w:rFonts w:asciiTheme="minorHAnsi" w:hAnsiTheme="minorHAnsi" w:cstheme="minorHAnsi"/>
          <w:color w:val="000000"/>
          <w:bdr w:val="none" w:sz="0" w:space="0" w:color="auto" w:frame="1"/>
        </w:rPr>
        <w:t>n the MFL curriculum area of the school website. The</w:t>
      </w:r>
      <w:r w:rsidRPr="00B6596C">
        <w:rPr>
          <w:rFonts w:asciiTheme="minorHAnsi" w:hAnsiTheme="minorHAnsi" w:cstheme="minorHAnsi"/>
          <w:color w:val="000000"/>
          <w:bdr w:val="none" w:sz="0" w:space="0" w:color="auto" w:frame="1"/>
        </w:rPr>
        <w:t xml:space="preserve"> children learn through active participation in actions, rhymes, stories, song, grammar focus, video clips, sentence structure, dictionary</w:t>
      </w:r>
      <w:r w:rsidR="00154F5A" w:rsidRPr="00B6596C">
        <w:rPr>
          <w:rFonts w:asciiTheme="minorHAnsi" w:hAnsiTheme="minorHAnsi" w:cstheme="minorHAnsi"/>
          <w:color w:val="000000"/>
          <w:bdr w:val="none" w:sz="0" w:space="0" w:color="auto" w:frame="1"/>
        </w:rPr>
        <w:t xml:space="preserve"> work, book making and other</w:t>
      </w:r>
      <w:r w:rsidRPr="00B6596C">
        <w:rPr>
          <w:rFonts w:asciiTheme="minorHAnsi" w:hAnsiTheme="minorHAnsi" w:cstheme="minorHAnsi"/>
          <w:color w:val="000000"/>
          <w:bdr w:val="none" w:sz="0" w:space="0" w:color="auto" w:frame="1"/>
        </w:rPr>
        <w:t xml:space="preserve"> creative ways to extend, embed and combine language skills. </w:t>
      </w:r>
    </w:p>
    <w:p w:rsidR="00EE51F4" w:rsidRPr="00B6596C" w:rsidRDefault="00EE51F4" w:rsidP="00BE2BDE">
      <w:pPr>
        <w:pStyle w:val="NormalWeb"/>
        <w:spacing w:before="0" w:beforeAutospacing="0" w:after="0" w:afterAutospacing="0"/>
        <w:textAlignment w:val="baseline"/>
        <w:rPr>
          <w:rFonts w:asciiTheme="minorHAnsi" w:hAnsiTheme="minorHAnsi" w:cstheme="minorHAnsi"/>
          <w:color w:val="000000"/>
          <w:bdr w:val="none" w:sz="0" w:space="0" w:color="auto" w:frame="1"/>
        </w:rPr>
      </w:pPr>
      <w:r w:rsidRPr="00B6596C">
        <w:rPr>
          <w:rFonts w:asciiTheme="minorHAnsi" w:hAnsiTheme="minorHAnsi" w:cstheme="minorHAnsi"/>
          <w:color w:val="000000"/>
          <w:bdr w:val="none" w:sz="0" w:space="0" w:color="auto" w:frame="1"/>
        </w:rPr>
        <w:t xml:space="preserve">The school loosely follows </w:t>
      </w:r>
      <w:r w:rsidR="00154F5A" w:rsidRPr="00B6596C">
        <w:rPr>
          <w:rFonts w:asciiTheme="minorHAnsi" w:hAnsiTheme="minorHAnsi" w:cstheme="minorHAnsi"/>
          <w:color w:val="000000"/>
          <w:bdr w:val="none" w:sz="0" w:space="0" w:color="auto" w:frame="1"/>
        </w:rPr>
        <w:t xml:space="preserve">the </w:t>
      </w:r>
      <w:r w:rsidRPr="00B6596C">
        <w:rPr>
          <w:rFonts w:asciiTheme="minorHAnsi" w:hAnsiTheme="minorHAnsi" w:cstheme="minorHAnsi"/>
          <w:color w:val="000000"/>
          <w:bdr w:val="none" w:sz="0" w:space="0" w:color="auto" w:frame="1"/>
        </w:rPr>
        <w:t xml:space="preserve">Light Bulb Languages </w:t>
      </w:r>
      <w:r w:rsidR="00F34D4B" w:rsidRPr="00B6596C">
        <w:rPr>
          <w:rFonts w:asciiTheme="minorHAnsi" w:hAnsiTheme="minorHAnsi" w:cstheme="minorHAnsi"/>
          <w:color w:val="000000"/>
          <w:bdr w:val="none" w:sz="0" w:space="0" w:color="auto" w:frame="1"/>
        </w:rPr>
        <w:t>scheme of work, with additional material supplied by the specialist teacher. Currently the language is taught across the whole class, with differentiation on ability rather than year group. Displays in the classroom support the current topic or an important grammar point, and all children have access to and can use the bilingual dictionaries. There is an emphasis on recognising the links between languages by looking for cognates.</w:t>
      </w:r>
    </w:p>
    <w:p w:rsidR="00F34D4B" w:rsidRPr="00B6596C" w:rsidRDefault="00F34D4B" w:rsidP="00F34D4B">
      <w:pPr>
        <w:pStyle w:val="NoSpacing"/>
        <w:rPr>
          <w:rFonts w:cstheme="minorHAnsi"/>
          <w:sz w:val="24"/>
          <w:szCs w:val="24"/>
        </w:rPr>
      </w:pPr>
      <w:r w:rsidRPr="00B6596C">
        <w:rPr>
          <w:rFonts w:eastAsia="Times New Roman" w:cstheme="minorHAnsi"/>
          <w:sz w:val="24"/>
          <w:szCs w:val="24"/>
          <w:bdr w:val="none" w:sz="0" w:space="0" w:color="auto" w:frame="1"/>
          <w:lang w:eastAsia="en-GB"/>
        </w:rPr>
        <w:t>The langua</w:t>
      </w:r>
      <w:r w:rsidR="004319A8" w:rsidRPr="00B6596C">
        <w:rPr>
          <w:rFonts w:eastAsia="Times New Roman" w:cstheme="minorHAnsi"/>
          <w:sz w:val="24"/>
          <w:szCs w:val="24"/>
          <w:bdr w:val="none" w:sz="0" w:space="0" w:color="auto" w:frame="1"/>
          <w:lang w:eastAsia="en-GB"/>
        </w:rPr>
        <w:t>ge curriculum is reinforced by</w:t>
      </w:r>
      <w:r w:rsidRPr="00B6596C">
        <w:rPr>
          <w:rFonts w:eastAsia="Times New Roman" w:cstheme="minorHAnsi"/>
          <w:sz w:val="24"/>
          <w:szCs w:val="24"/>
          <w:bdr w:val="none" w:sz="0" w:space="0" w:color="auto" w:frame="1"/>
          <w:lang w:eastAsia="en-GB"/>
        </w:rPr>
        <w:t xml:space="preserve"> residential trips to France. Pupils have the opportunity to participate in a residential trip, during which they are able to p</w:t>
      </w:r>
      <w:r w:rsidR="00154F5A" w:rsidRPr="00B6596C">
        <w:rPr>
          <w:rFonts w:eastAsia="Times New Roman" w:cstheme="minorHAnsi"/>
          <w:sz w:val="24"/>
          <w:szCs w:val="24"/>
          <w:bdr w:val="none" w:sz="0" w:space="0" w:color="auto" w:frame="1"/>
          <w:lang w:eastAsia="en-GB"/>
        </w:rPr>
        <w:t>ut into practic</w:t>
      </w:r>
      <w:r w:rsidRPr="00B6596C">
        <w:rPr>
          <w:rFonts w:eastAsia="Times New Roman" w:cstheme="minorHAnsi"/>
          <w:sz w:val="24"/>
          <w:szCs w:val="24"/>
          <w:bdr w:val="none" w:sz="0" w:space="0" w:color="auto" w:frame="1"/>
          <w:lang w:eastAsia="en-GB"/>
        </w:rPr>
        <w:t>e their language learning and develop a wider cultural appreciation of the language they are studying.</w:t>
      </w:r>
    </w:p>
    <w:p w:rsidR="004319A8" w:rsidRPr="00B6596C" w:rsidRDefault="001F54B5" w:rsidP="004319A8">
      <w:pPr>
        <w:rPr>
          <w:rFonts w:eastAsia="Calibri" w:cstheme="minorHAnsi"/>
          <w:sz w:val="24"/>
          <w:szCs w:val="24"/>
          <w:lang w:val="en-GB"/>
        </w:rPr>
      </w:pPr>
      <w:r w:rsidRPr="00B6596C">
        <w:rPr>
          <w:rFonts w:eastAsia="Calibri" w:cstheme="minorHAnsi"/>
          <w:sz w:val="24"/>
          <w:szCs w:val="24"/>
          <w:lang w:val="en-GB"/>
        </w:rPr>
        <w:t xml:space="preserve">Teacher assessment is used </w:t>
      </w:r>
      <w:r w:rsidR="00EE51F4" w:rsidRPr="00B6596C">
        <w:rPr>
          <w:rFonts w:eastAsia="Calibri" w:cstheme="minorHAnsi"/>
          <w:sz w:val="24"/>
          <w:szCs w:val="24"/>
          <w:lang w:val="en-GB"/>
        </w:rPr>
        <w:t>and recorded on</w:t>
      </w:r>
      <w:r w:rsidRPr="00B6596C">
        <w:rPr>
          <w:rFonts w:eastAsia="Calibri" w:cstheme="minorHAnsi"/>
          <w:sz w:val="24"/>
          <w:szCs w:val="24"/>
          <w:lang w:val="en-GB"/>
        </w:rPr>
        <w:t xml:space="preserve"> target tracker.</w:t>
      </w:r>
      <w:bookmarkStart w:id="1" w:name="_Toc359329940"/>
      <w:bookmarkStart w:id="2" w:name="_Toc360533891"/>
      <w:bookmarkStart w:id="3" w:name="_Toc360809461"/>
    </w:p>
    <w:p w:rsidR="001F54B5" w:rsidRPr="00B6596C" w:rsidRDefault="00EE51F4" w:rsidP="004319A8">
      <w:pPr>
        <w:rPr>
          <w:rFonts w:cstheme="minorHAnsi"/>
          <w:b/>
          <w:sz w:val="28"/>
          <w:szCs w:val="28"/>
          <w:bdr w:val="none" w:sz="0" w:space="0" w:color="auto" w:frame="1"/>
          <w:lang w:val="en-GB"/>
        </w:rPr>
      </w:pPr>
      <w:r w:rsidRPr="00B6596C">
        <w:rPr>
          <w:rFonts w:cstheme="minorHAnsi"/>
          <w:b/>
          <w:sz w:val="28"/>
          <w:szCs w:val="28"/>
          <w:bdr w:val="none" w:sz="0" w:space="0" w:color="auto" w:frame="1"/>
          <w:lang w:val="en-GB"/>
        </w:rPr>
        <w:lastRenderedPageBreak/>
        <w:t>Impact</w:t>
      </w:r>
    </w:p>
    <w:p w:rsidR="00A23ABD" w:rsidRPr="00B6596C" w:rsidRDefault="004319A8" w:rsidP="00A23ABD">
      <w:pPr>
        <w:pStyle w:val="NormalWeb"/>
        <w:spacing w:before="0" w:beforeAutospacing="0" w:after="0" w:afterAutospacing="0"/>
        <w:textAlignment w:val="baseline"/>
        <w:rPr>
          <w:rFonts w:asciiTheme="minorHAnsi" w:hAnsiTheme="minorHAnsi" w:cstheme="minorHAnsi"/>
          <w:color w:val="404040"/>
        </w:rPr>
      </w:pPr>
      <w:r w:rsidRPr="00B6596C">
        <w:rPr>
          <w:rFonts w:asciiTheme="minorHAnsi" w:hAnsiTheme="minorHAnsi" w:cstheme="minorHAnsi"/>
          <w:color w:val="000000" w:themeColor="text1"/>
          <w:bdr w:val="none" w:sz="0" w:space="0" w:color="auto" w:frame="1"/>
        </w:rPr>
        <w:t xml:space="preserve">The MFL curriculum is designed to help pupils of all abilities develop </w:t>
      </w:r>
      <w:r w:rsidR="00A23ABD" w:rsidRPr="00B6596C">
        <w:rPr>
          <w:rFonts w:asciiTheme="minorHAnsi" w:hAnsiTheme="minorHAnsi" w:cstheme="minorHAnsi"/>
          <w:color w:val="000000" w:themeColor="text1"/>
          <w:bdr w:val="none" w:sz="0" w:space="0" w:color="auto" w:frame="1"/>
        </w:rPr>
        <w:t xml:space="preserve">confidence to use the spoken language. </w:t>
      </w:r>
      <w:r w:rsidRPr="00B6596C">
        <w:rPr>
          <w:rFonts w:asciiTheme="minorHAnsi" w:hAnsiTheme="minorHAnsi" w:cstheme="minorHAnsi"/>
          <w:color w:val="000000" w:themeColor="text1"/>
          <w:bdr w:val="none" w:sz="0" w:space="0" w:color="auto" w:frame="1"/>
        </w:rPr>
        <w:t xml:space="preserve"> The grammar taught is linked to the grammar taught in English</w:t>
      </w:r>
      <w:r w:rsidR="00A23ABD" w:rsidRPr="00B6596C">
        <w:rPr>
          <w:rFonts w:asciiTheme="minorHAnsi" w:hAnsiTheme="minorHAnsi" w:cstheme="minorHAnsi"/>
          <w:color w:val="000000" w:themeColor="text1"/>
          <w:bdr w:val="none" w:sz="0" w:space="0" w:color="auto" w:frame="1"/>
        </w:rPr>
        <w:t xml:space="preserve"> and</w:t>
      </w:r>
      <w:r w:rsidRPr="00B6596C">
        <w:rPr>
          <w:rFonts w:asciiTheme="minorHAnsi" w:hAnsiTheme="minorHAnsi" w:cstheme="minorHAnsi"/>
          <w:color w:val="000000" w:themeColor="text1"/>
          <w:bdr w:val="none" w:sz="0" w:space="0" w:color="auto" w:frame="1"/>
        </w:rPr>
        <w:t xml:space="preserve"> the </w:t>
      </w:r>
      <w:r w:rsidR="00A23ABD" w:rsidRPr="00B6596C">
        <w:rPr>
          <w:rFonts w:asciiTheme="minorHAnsi" w:hAnsiTheme="minorHAnsi" w:cstheme="minorHAnsi"/>
          <w:color w:val="000000" w:themeColor="text1"/>
          <w:bdr w:val="none" w:sz="0" w:space="0" w:color="auto" w:frame="1"/>
        </w:rPr>
        <w:t xml:space="preserve">links across languages support understanding and spelling. Key language learning skills support the continuance of language studies at secondary level, and a love of languages and learning about other cultures </w:t>
      </w:r>
      <w:r w:rsidR="00A23ABD" w:rsidRPr="00B6596C">
        <w:rPr>
          <w:rFonts w:asciiTheme="minorHAnsi" w:hAnsiTheme="minorHAnsi" w:cstheme="minorHAnsi"/>
          <w:color w:val="000000"/>
          <w:bdr w:val="none" w:sz="0" w:space="0" w:color="auto" w:frame="1"/>
        </w:rPr>
        <w:t>gives children a new and broader perspective on the world, encouraging them to understand their own cultures and those of others.</w:t>
      </w:r>
      <w:bookmarkEnd w:id="1"/>
      <w:bookmarkEnd w:id="2"/>
      <w:bookmarkEnd w:id="3"/>
    </w:p>
    <w:sectPr w:rsidR="00A23ABD" w:rsidRPr="00B6596C" w:rsidSect="00A23AB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6EE5076"/>
    <w:multiLevelType w:val="multilevel"/>
    <w:tmpl w:val="E8C45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96E1406"/>
    <w:multiLevelType w:val="multilevel"/>
    <w:tmpl w:val="CFF0DB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41EFB"/>
    <w:multiLevelType w:val="hybridMultilevel"/>
    <w:tmpl w:val="DF58DB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83E1100"/>
    <w:multiLevelType w:val="multilevel"/>
    <w:tmpl w:val="AED010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481"/>
    <w:rsid w:val="00154F5A"/>
    <w:rsid w:val="001F54B5"/>
    <w:rsid w:val="004319A8"/>
    <w:rsid w:val="00450CC1"/>
    <w:rsid w:val="00787A6A"/>
    <w:rsid w:val="007A48C2"/>
    <w:rsid w:val="009D6481"/>
    <w:rsid w:val="00A23ABD"/>
    <w:rsid w:val="00B6596C"/>
    <w:rsid w:val="00BE2BDE"/>
    <w:rsid w:val="00EE51F4"/>
    <w:rsid w:val="00F34D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B26EF"/>
  <w15:chartTrackingRefBased/>
  <w15:docId w15:val="{64D287A2-7B81-44E9-8BC0-191560D2D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Heading2">
    <w:name w:val="heading 2"/>
    <w:basedOn w:val="Normal"/>
    <w:next w:val="Normal"/>
    <w:link w:val="Heading2Char"/>
    <w:qFormat/>
    <w:rsid w:val="009D6481"/>
    <w:pPr>
      <w:keepNext/>
      <w:spacing w:before="240" w:after="120" w:line="240" w:lineRule="auto"/>
      <w:outlineLvl w:val="1"/>
    </w:pPr>
    <w:rPr>
      <w:rFonts w:ascii="Arial" w:eastAsia="Times New Roman" w:hAnsi="Arial" w:cs="Times New Roman"/>
      <w:b/>
      <w:color w:val="104F75"/>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D6481"/>
    <w:rPr>
      <w:rFonts w:ascii="Arial" w:eastAsia="Times New Roman" w:hAnsi="Arial" w:cs="Times New Roman"/>
      <w:b/>
      <w:color w:val="104F75"/>
      <w:sz w:val="32"/>
      <w:szCs w:val="32"/>
    </w:rPr>
  </w:style>
  <w:style w:type="paragraph" w:customStyle="1" w:styleId="bulletundertext">
    <w:name w:val="bullet (under text)"/>
    <w:rsid w:val="009D6481"/>
    <w:pPr>
      <w:numPr>
        <w:numId w:val="1"/>
      </w:numPr>
      <w:spacing w:after="240" w:line="288" w:lineRule="auto"/>
    </w:pPr>
    <w:rPr>
      <w:rFonts w:ascii="Arial" w:eastAsia="Times New Roman" w:hAnsi="Arial" w:cs="Arial"/>
      <w:sz w:val="24"/>
      <w:szCs w:val="24"/>
      <w:lang w:eastAsia="en-GB"/>
    </w:rPr>
  </w:style>
  <w:style w:type="paragraph" w:styleId="NormalWeb">
    <w:name w:val="Normal (Web)"/>
    <w:basedOn w:val="Normal"/>
    <w:uiPriority w:val="99"/>
    <w:semiHidden/>
    <w:unhideWhenUsed/>
    <w:rsid w:val="001F54B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1F54B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4066">
      <w:bodyDiv w:val="1"/>
      <w:marLeft w:val="0"/>
      <w:marRight w:val="0"/>
      <w:marTop w:val="0"/>
      <w:marBottom w:val="0"/>
      <w:divBdr>
        <w:top w:val="none" w:sz="0" w:space="0" w:color="auto"/>
        <w:left w:val="none" w:sz="0" w:space="0" w:color="auto"/>
        <w:bottom w:val="none" w:sz="0" w:space="0" w:color="auto"/>
        <w:right w:val="none" w:sz="0" w:space="0" w:color="auto"/>
      </w:divBdr>
    </w:div>
    <w:div w:id="384717905">
      <w:bodyDiv w:val="1"/>
      <w:marLeft w:val="0"/>
      <w:marRight w:val="0"/>
      <w:marTop w:val="0"/>
      <w:marBottom w:val="0"/>
      <w:divBdr>
        <w:top w:val="none" w:sz="0" w:space="0" w:color="auto"/>
        <w:left w:val="none" w:sz="0" w:space="0" w:color="auto"/>
        <w:bottom w:val="none" w:sz="0" w:space="0" w:color="auto"/>
        <w:right w:val="none" w:sz="0" w:space="0" w:color="auto"/>
      </w:divBdr>
    </w:div>
    <w:div w:id="93232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2</Pages>
  <Words>508</Words>
  <Characters>2899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dc:creator>
  <cp:keywords/>
  <dc:description/>
  <cp:lastModifiedBy>Mrs W Armstrong</cp:lastModifiedBy>
  <cp:revision>4</cp:revision>
  <dcterms:created xsi:type="dcterms:W3CDTF">2020-06-24T11:32:00Z</dcterms:created>
  <dcterms:modified xsi:type="dcterms:W3CDTF">2020-11-27T10:34:00Z</dcterms:modified>
</cp:coreProperties>
</file>