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7D" w:rsidRDefault="00C7707D" w:rsidP="00C7707D">
      <w:pPr>
        <w:jc w:val="center"/>
        <w:rPr>
          <w:b/>
          <w:sz w:val="36"/>
          <w:szCs w:val="36"/>
        </w:rPr>
      </w:pPr>
      <w:r w:rsidRPr="00EE2E38">
        <w:rPr>
          <w:b/>
          <w:noProof/>
          <w:lang w:eastAsia="en-GB"/>
        </w:rPr>
        <w:drawing>
          <wp:inline distT="0" distB="0" distL="0" distR="0" wp14:anchorId="0401F274" wp14:editId="59BF0EAD">
            <wp:extent cx="914400" cy="90844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6090" cy="920055"/>
                    </a:xfrm>
                    <a:prstGeom prst="rect">
                      <a:avLst/>
                    </a:prstGeom>
                    <a:noFill/>
                    <a:ln>
                      <a:noFill/>
                    </a:ln>
                  </pic:spPr>
                </pic:pic>
              </a:graphicData>
            </a:graphic>
          </wp:inline>
        </w:drawing>
      </w:r>
    </w:p>
    <w:p w:rsidR="00C7707D" w:rsidRPr="00C7707D" w:rsidRDefault="00C7707D" w:rsidP="00C7707D">
      <w:pPr>
        <w:jc w:val="center"/>
        <w:rPr>
          <w:b/>
          <w:sz w:val="36"/>
          <w:szCs w:val="36"/>
        </w:rPr>
      </w:pPr>
      <w:r w:rsidRPr="00C7707D">
        <w:rPr>
          <w:b/>
          <w:sz w:val="36"/>
          <w:szCs w:val="36"/>
        </w:rPr>
        <w:t xml:space="preserve">Art at </w:t>
      </w:r>
    </w:p>
    <w:p w:rsidR="00C7707D" w:rsidRPr="00C7707D" w:rsidRDefault="00C7707D" w:rsidP="00C7707D">
      <w:pPr>
        <w:jc w:val="center"/>
        <w:rPr>
          <w:b/>
          <w:sz w:val="36"/>
          <w:szCs w:val="36"/>
        </w:rPr>
      </w:pPr>
      <w:r w:rsidRPr="00C7707D">
        <w:rPr>
          <w:b/>
          <w:sz w:val="36"/>
          <w:szCs w:val="36"/>
        </w:rPr>
        <w:t>Bibury C of E Primary School</w:t>
      </w:r>
    </w:p>
    <w:p w:rsidR="00C7707D" w:rsidRDefault="00C7707D" w:rsidP="00C7707D">
      <w:pPr>
        <w:rPr>
          <w:b/>
          <w:sz w:val="28"/>
          <w:szCs w:val="28"/>
        </w:rPr>
      </w:pPr>
      <w:r w:rsidRPr="00766FE6">
        <w:rPr>
          <w:b/>
          <w:sz w:val="28"/>
          <w:szCs w:val="28"/>
        </w:rPr>
        <w:t>Intent</w:t>
      </w:r>
    </w:p>
    <w:p w:rsidR="00C7707D" w:rsidRDefault="00C7707D" w:rsidP="00C7707D">
      <w:pPr>
        <w:rPr>
          <w:sz w:val="24"/>
          <w:szCs w:val="24"/>
        </w:rPr>
      </w:pPr>
      <w:r w:rsidRPr="007952D5">
        <w:rPr>
          <w:sz w:val="24"/>
          <w:szCs w:val="24"/>
        </w:rPr>
        <w:t>At Bibury we intend to use the study of</w:t>
      </w:r>
      <w:r>
        <w:rPr>
          <w:sz w:val="24"/>
          <w:szCs w:val="24"/>
        </w:rPr>
        <w:t xml:space="preserve"> </w:t>
      </w:r>
      <w:r>
        <w:rPr>
          <w:sz w:val="24"/>
          <w:szCs w:val="24"/>
        </w:rPr>
        <w:t>Art</w:t>
      </w:r>
      <w:r w:rsidRPr="007952D5">
        <w:rPr>
          <w:sz w:val="24"/>
          <w:szCs w:val="24"/>
        </w:rPr>
        <w:t xml:space="preserve"> </w:t>
      </w:r>
      <w:r>
        <w:rPr>
          <w:sz w:val="24"/>
          <w:szCs w:val="24"/>
        </w:rPr>
        <w:t>to</w:t>
      </w:r>
      <w:r>
        <w:rPr>
          <w:sz w:val="24"/>
          <w:szCs w:val="24"/>
        </w:rPr>
        <w:t xml:space="preserve"> engage, inspire and challenge our pupils to engage with the wider world. We have structured our curriculum to equip our pupils with the knowledge and skills needed to experiment, invent and create their own works of art. As our children progress through the school, they will gain an appreciation of how art and design reflects and shapes our history and contributes to the culture and the creative wealth of our world. Further, we will use art as a vehicle to introduce our pupils to the wider world outside of The Cotswolds in order to broaden their understanding of other cultures and experiences.</w:t>
      </w:r>
    </w:p>
    <w:p w:rsidR="00C7707D" w:rsidRDefault="00C7707D" w:rsidP="00C7707D">
      <w:pPr>
        <w:rPr>
          <w:sz w:val="24"/>
          <w:szCs w:val="24"/>
        </w:rPr>
      </w:pPr>
      <w:r>
        <w:rPr>
          <w:sz w:val="24"/>
          <w:szCs w:val="24"/>
        </w:rPr>
        <w:t xml:space="preserve">As artists our pupils will have opportunities to </w:t>
      </w:r>
    </w:p>
    <w:p w:rsidR="00C7707D" w:rsidRDefault="00C7707D" w:rsidP="00C7707D">
      <w:pPr>
        <w:pStyle w:val="ListParagraph"/>
        <w:numPr>
          <w:ilvl w:val="0"/>
          <w:numId w:val="1"/>
        </w:numPr>
        <w:rPr>
          <w:sz w:val="24"/>
          <w:szCs w:val="24"/>
        </w:rPr>
      </w:pPr>
      <w:r>
        <w:rPr>
          <w:sz w:val="24"/>
          <w:szCs w:val="24"/>
        </w:rPr>
        <w:t>Produce creative work exploring their ideas and experiences</w:t>
      </w:r>
    </w:p>
    <w:p w:rsidR="00C7707D" w:rsidRDefault="00C7707D" w:rsidP="00C7707D">
      <w:pPr>
        <w:pStyle w:val="ListParagraph"/>
        <w:numPr>
          <w:ilvl w:val="0"/>
          <w:numId w:val="1"/>
        </w:numPr>
        <w:rPr>
          <w:sz w:val="24"/>
          <w:szCs w:val="24"/>
        </w:rPr>
      </w:pPr>
      <w:r>
        <w:rPr>
          <w:sz w:val="24"/>
          <w:szCs w:val="24"/>
        </w:rPr>
        <w:t>Become proficient in drawing, painting, sculpture and other art, craft and design techniques</w:t>
      </w:r>
    </w:p>
    <w:p w:rsidR="00C7707D" w:rsidRDefault="00C7707D" w:rsidP="00C7707D">
      <w:pPr>
        <w:pStyle w:val="ListParagraph"/>
        <w:numPr>
          <w:ilvl w:val="0"/>
          <w:numId w:val="1"/>
        </w:numPr>
        <w:rPr>
          <w:sz w:val="24"/>
          <w:szCs w:val="24"/>
        </w:rPr>
      </w:pPr>
      <w:r>
        <w:rPr>
          <w:sz w:val="24"/>
          <w:szCs w:val="24"/>
        </w:rPr>
        <w:t>Evaluate and analyse creative work using the language of artists and designers</w:t>
      </w:r>
    </w:p>
    <w:p w:rsidR="00C7707D" w:rsidRPr="0032277F" w:rsidRDefault="00C7707D" w:rsidP="00C7707D">
      <w:pPr>
        <w:pStyle w:val="ListParagraph"/>
        <w:numPr>
          <w:ilvl w:val="0"/>
          <w:numId w:val="1"/>
        </w:numPr>
        <w:rPr>
          <w:sz w:val="24"/>
          <w:szCs w:val="24"/>
        </w:rPr>
      </w:pPr>
      <w:r>
        <w:rPr>
          <w:sz w:val="24"/>
          <w:szCs w:val="24"/>
        </w:rPr>
        <w:t>Know about great artists, craft makers and designers and understand the historical and cultural development of their art forms</w:t>
      </w:r>
    </w:p>
    <w:p w:rsidR="00C7707D" w:rsidRDefault="00C7707D" w:rsidP="00C7707D">
      <w:pPr>
        <w:rPr>
          <w:b/>
          <w:sz w:val="28"/>
          <w:szCs w:val="28"/>
        </w:rPr>
      </w:pPr>
      <w:r w:rsidRPr="00AE42A2">
        <w:rPr>
          <w:b/>
          <w:sz w:val="28"/>
          <w:szCs w:val="28"/>
        </w:rPr>
        <w:t>Implementation</w:t>
      </w:r>
    </w:p>
    <w:p w:rsidR="00C7707D" w:rsidRDefault="00C7707D" w:rsidP="00C7707D">
      <w:pPr>
        <w:rPr>
          <w:bCs/>
          <w:sz w:val="24"/>
          <w:szCs w:val="24"/>
        </w:rPr>
      </w:pPr>
      <w:r>
        <w:rPr>
          <w:bCs/>
          <w:sz w:val="24"/>
          <w:szCs w:val="24"/>
        </w:rPr>
        <w:t>At Bibury we teach practical techniques in a sequence of learning in order to develop the skills needed to tackle each unit of work. We introduce the children to a wide variety of materials and techniques whilst referencing the work of local and national artists in order to engage children with the unit of study.</w:t>
      </w:r>
    </w:p>
    <w:p w:rsidR="00C7707D" w:rsidRDefault="00C7707D" w:rsidP="00C7707D">
      <w:pPr>
        <w:rPr>
          <w:bCs/>
          <w:sz w:val="24"/>
          <w:szCs w:val="24"/>
        </w:rPr>
      </w:pPr>
      <w:r>
        <w:rPr>
          <w:bCs/>
          <w:sz w:val="24"/>
          <w:szCs w:val="24"/>
        </w:rPr>
        <w:t>Children are introduced to the rich vocabulary which is used to describe art works and techniques so that they are able to communicate their artistic intentions and evaluate pieces of work using appropriate language.</w:t>
      </w:r>
    </w:p>
    <w:p w:rsidR="00C7707D" w:rsidRPr="001F30CA" w:rsidRDefault="00C7707D" w:rsidP="00C7707D">
      <w:pPr>
        <w:rPr>
          <w:bCs/>
          <w:sz w:val="24"/>
          <w:szCs w:val="24"/>
        </w:rPr>
      </w:pPr>
      <w:r>
        <w:rPr>
          <w:bCs/>
          <w:sz w:val="24"/>
          <w:szCs w:val="24"/>
        </w:rPr>
        <w:t>Where opportunities present themselves, we invite local artists to school in order to create whole school pieces using techniques or materials which are not generally available to our children within their communities.</w:t>
      </w:r>
    </w:p>
    <w:p w:rsidR="00C7707D" w:rsidRPr="00640468" w:rsidRDefault="00C7707D" w:rsidP="00C7707D">
      <w:pPr>
        <w:rPr>
          <w:rFonts w:cstheme="minorHAnsi"/>
          <w:color w:val="000000" w:themeColor="text1"/>
          <w:sz w:val="24"/>
          <w:szCs w:val="24"/>
        </w:rPr>
      </w:pPr>
      <w:r w:rsidRPr="00640468">
        <w:rPr>
          <w:rFonts w:cstheme="minorHAnsi"/>
          <w:color w:val="000000" w:themeColor="text1"/>
          <w:sz w:val="24"/>
          <w:szCs w:val="24"/>
        </w:rPr>
        <w:t>Please refer to our long term plan (attached)  which shows which topics are covered over a 4 year rolling programme for KS2 and a 2 year programme for KS1. This document also indicates the expectations for EYFS, KS1, lower KS2 and upper KS2.</w:t>
      </w:r>
    </w:p>
    <w:p w:rsidR="00C7707D" w:rsidRPr="00640468" w:rsidRDefault="00C7707D" w:rsidP="00C7707D">
      <w:pPr>
        <w:rPr>
          <w:b/>
          <w:bCs/>
          <w:sz w:val="28"/>
          <w:szCs w:val="28"/>
        </w:rPr>
      </w:pPr>
      <w:r w:rsidRPr="00640468">
        <w:rPr>
          <w:b/>
          <w:bCs/>
          <w:sz w:val="28"/>
          <w:szCs w:val="28"/>
        </w:rPr>
        <w:lastRenderedPageBreak/>
        <w:t>Impact</w:t>
      </w:r>
    </w:p>
    <w:p w:rsidR="00C7707D" w:rsidRPr="00640468" w:rsidRDefault="00C7707D" w:rsidP="00C7707D">
      <w:pPr>
        <w:rPr>
          <w:rFonts w:cstheme="minorHAnsi"/>
          <w:color w:val="000000" w:themeColor="text1"/>
          <w:sz w:val="24"/>
          <w:szCs w:val="24"/>
        </w:rPr>
      </w:pPr>
      <w:r w:rsidRPr="00640468">
        <w:rPr>
          <w:rFonts w:cstheme="minorHAnsi"/>
          <w:color w:val="000000" w:themeColor="text1"/>
          <w:sz w:val="24"/>
          <w:szCs w:val="24"/>
        </w:rPr>
        <w:t xml:space="preserve">Our pupils live in a rural area of the Cotswolds and come to school in a village that </w:t>
      </w:r>
      <w:r>
        <w:rPr>
          <w:rFonts w:cstheme="minorHAnsi"/>
          <w:color w:val="000000" w:themeColor="text1"/>
          <w:sz w:val="24"/>
          <w:szCs w:val="24"/>
        </w:rPr>
        <w:t>has inspired artists</w:t>
      </w:r>
      <w:r w:rsidRPr="00640468">
        <w:rPr>
          <w:rFonts w:cstheme="minorHAnsi"/>
          <w:color w:val="000000" w:themeColor="text1"/>
          <w:sz w:val="24"/>
          <w:szCs w:val="24"/>
        </w:rPr>
        <w:t xml:space="preserve"> from all over the world</w:t>
      </w:r>
      <w:r>
        <w:rPr>
          <w:rFonts w:cstheme="minorHAnsi"/>
          <w:color w:val="000000" w:themeColor="text1"/>
          <w:sz w:val="24"/>
          <w:szCs w:val="24"/>
        </w:rPr>
        <w:t xml:space="preserve"> over many years</w:t>
      </w:r>
      <w:r w:rsidRPr="00640468">
        <w:rPr>
          <w:rFonts w:cstheme="minorHAnsi"/>
          <w:color w:val="000000" w:themeColor="text1"/>
          <w:sz w:val="24"/>
          <w:szCs w:val="24"/>
        </w:rPr>
        <w:t>. Our</w:t>
      </w:r>
      <w:r>
        <w:rPr>
          <w:rFonts w:cstheme="minorHAnsi"/>
          <w:color w:val="000000" w:themeColor="text1"/>
          <w:sz w:val="24"/>
          <w:szCs w:val="24"/>
        </w:rPr>
        <w:t xml:space="preserve"> art</w:t>
      </w:r>
      <w:r w:rsidRPr="00640468">
        <w:rPr>
          <w:rFonts w:cstheme="minorHAnsi"/>
          <w:color w:val="000000" w:themeColor="text1"/>
          <w:sz w:val="24"/>
          <w:szCs w:val="24"/>
        </w:rPr>
        <w:t xml:space="preserve"> curriculum encourages and supports our pupils to engage with </w:t>
      </w:r>
      <w:r>
        <w:rPr>
          <w:rFonts w:cstheme="minorHAnsi"/>
          <w:color w:val="000000" w:themeColor="text1"/>
          <w:sz w:val="24"/>
          <w:szCs w:val="24"/>
        </w:rPr>
        <w:t xml:space="preserve">a wide variety of media and artistic techniques inspired by artists throughout </w:t>
      </w:r>
      <w:r w:rsidRPr="00640468">
        <w:rPr>
          <w:rFonts w:cstheme="minorHAnsi"/>
          <w:color w:val="000000" w:themeColor="text1"/>
          <w:sz w:val="24"/>
          <w:szCs w:val="24"/>
        </w:rPr>
        <w:t xml:space="preserve">the </w:t>
      </w:r>
      <w:r>
        <w:rPr>
          <w:rFonts w:cstheme="minorHAnsi"/>
          <w:color w:val="000000" w:themeColor="text1"/>
          <w:sz w:val="24"/>
          <w:szCs w:val="24"/>
        </w:rPr>
        <w:t>wider</w:t>
      </w:r>
      <w:r w:rsidRPr="00640468">
        <w:rPr>
          <w:rFonts w:cstheme="minorHAnsi"/>
          <w:color w:val="000000" w:themeColor="text1"/>
          <w:sz w:val="24"/>
          <w:szCs w:val="24"/>
        </w:rPr>
        <w:t xml:space="preserve"> world </w:t>
      </w:r>
      <w:r>
        <w:rPr>
          <w:rFonts w:cstheme="minorHAnsi"/>
          <w:color w:val="000000" w:themeColor="text1"/>
          <w:sz w:val="24"/>
          <w:szCs w:val="24"/>
        </w:rPr>
        <w:t>and from different historical eras. As pupils of a small, rural school, we believe it is imperative that our pupils are introduced to the work of artists from different cultures and experiences in order to help them engage with the wider world.</w:t>
      </w:r>
    </w:p>
    <w:p w:rsidR="00C7707D" w:rsidRPr="00640468" w:rsidRDefault="00C7707D" w:rsidP="00C7707D">
      <w:pPr>
        <w:rPr>
          <w:rFonts w:cstheme="minorHAnsi"/>
          <w:color w:val="000000" w:themeColor="text1"/>
          <w:sz w:val="24"/>
          <w:szCs w:val="24"/>
        </w:rPr>
      </w:pPr>
      <w:r w:rsidRPr="00640468">
        <w:rPr>
          <w:rFonts w:cstheme="minorHAnsi"/>
          <w:color w:val="000000" w:themeColor="text1"/>
          <w:sz w:val="24"/>
          <w:szCs w:val="24"/>
        </w:rPr>
        <w:t xml:space="preserve">We strive to </w:t>
      </w:r>
      <w:r>
        <w:rPr>
          <w:rFonts w:cstheme="minorHAnsi"/>
          <w:color w:val="000000" w:themeColor="text1"/>
          <w:sz w:val="24"/>
          <w:szCs w:val="24"/>
        </w:rPr>
        <w:t>ensure</w:t>
      </w:r>
      <w:r w:rsidRPr="00640468">
        <w:rPr>
          <w:rFonts w:cstheme="minorHAnsi"/>
          <w:color w:val="000000" w:themeColor="text1"/>
          <w:sz w:val="24"/>
          <w:szCs w:val="24"/>
        </w:rPr>
        <w:t xml:space="preserve"> our pupils</w:t>
      </w:r>
      <w:r>
        <w:rPr>
          <w:rFonts w:cstheme="minorHAnsi"/>
          <w:color w:val="000000" w:themeColor="text1"/>
          <w:sz w:val="24"/>
          <w:szCs w:val="24"/>
        </w:rPr>
        <w:t xml:space="preserve"> have confidence in their ability to express themselves creatively and to be able to communicate their understanding of works of art using the language of artists. </w:t>
      </w:r>
    </w:p>
    <w:p w:rsidR="00450733" w:rsidRDefault="00450733">
      <w:bookmarkStart w:id="0" w:name="_GoBack"/>
      <w:bookmarkEnd w:id="0"/>
    </w:p>
    <w:sectPr w:rsidR="00450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C5AA1"/>
    <w:multiLevelType w:val="hybridMultilevel"/>
    <w:tmpl w:val="120813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7D"/>
    <w:rsid w:val="00450733"/>
    <w:rsid w:val="00C7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5CCA"/>
  <w15:chartTrackingRefBased/>
  <w15:docId w15:val="{B298BB78-009E-4F19-9C98-E8F34FC3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7D"/>
    <w:pPr>
      <w:ind w:left="720"/>
      <w:contextualSpacing/>
    </w:pPr>
  </w:style>
  <w:style w:type="paragraph" w:styleId="BalloonText">
    <w:name w:val="Balloon Text"/>
    <w:basedOn w:val="Normal"/>
    <w:link w:val="BalloonTextChar"/>
    <w:uiPriority w:val="99"/>
    <w:semiHidden/>
    <w:unhideWhenUsed/>
    <w:rsid w:val="00C7707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7707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cp:lastPrinted>2020-11-27T12:10:00Z</cp:lastPrinted>
  <dcterms:created xsi:type="dcterms:W3CDTF">2020-11-27T12:08:00Z</dcterms:created>
  <dcterms:modified xsi:type="dcterms:W3CDTF">2020-11-27T12:10:00Z</dcterms:modified>
</cp:coreProperties>
</file>