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7B0" w:rsidRDefault="003837B0" w:rsidP="003837B0">
      <w:pPr>
        <w:jc w:val="center"/>
        <w:rPr>
          <w:b/>
          <w:sz w:val="36"/>
          <w:szCs w:val="36"/>
        </w:rPr>
      </w:pPr>
      <w:r w:rsidRPr="00EE2E38">
        <w:rPr>
          <w:b/>
          <w:noProof/>
          <w:lang w:eastAsia="en-GB"/>
        </w:rPr>
        <w:drawing>
          <wp:inline distT="0" distB="0" distL="0" distR="0" wp14:anchorId="386BF284" wp14:editId="20438CD8">
            <wp:extent cx="923925" cy="9179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068" cy="935928"/>
                    </a:xfrm>
                    <a:prstGeom prst="rect">
                      <a:avLst/>
                    </a:prstGeom>
                    <a:noFill/>
                    <a:ln>
                      <a:noFill/>
                    </a:ln>
                  </pic:spPr>
                </pic:pic>
              </a:graphicData>
            </a:graphic>
          </wp:inline>
        </w:drawing>
      </w:r>
    </w:p>
    <w:p w:rsidR="003837B0" w:rsidRDefault="003837B0" w:rsidP="003837B0">
      <w:pPr>
        <w:jc w:val="center"/>
        <w:rPr>
          <w:b/>
          <w:sz w:val="36"/>
          <w:szCs w:val="36"/>
        </w:rPr>
      </w:pPr>
      <w:r>
        <w:rPr>
          <w:b/>
          <w:sz w:val="36"/>
          <w:szCs w:val="36"/>
        </w:rPr>
        <w:t>Geography</w:t>
      </w:r>
      <w:r w:rsidRPr="0051375A">
        <w:rPr>
          <w:b/>
          <w:sz w:val="36"/>
          <w:szCs w:val="36"/>
        </w:rPr>
        <w:t xml:space="preserve"> at </w:t>
      </w:r>
    </w:p>
    <w:p w:rsidR="003837B0" w:rsidRPr="0051375A" w:rsidRDefault="003837B0" w:rsidP="003837B0">
      <w:pPr>
        <w:jc w:val="center"/>
        <w:rPr>
          <w:b/>
          <w:sz w:val="36"/>
          <w:szCs w:val="36"/>
        </w:rPr>
      </w:pPr>
      <w:r w:rsidRPr="0051375A">
        <w:rPr>
          <w:b/>
          <w:sz w:val="36"/>
          <w:szCs w:val="36"/>
        </w:rPr>
        <w:t>Bibury C of E Primary School</w:t>
      </w:r>
    </w:p>
    <w:p w:rsidR="003837B0" w:rsidRDefault="003837B0" w:rsidP="003837B0">
      <w:pPr>
        <w:rPr>
          <w:b/>
          <w:sz w:val="28"/>
          <w:szCs w:val="28"/>
        </w:rPr>
      </w:pPr>
      <w:r w:rsidRPr="00766FE6">
        <w:rPr>
          <w:b/>
          <w:sz w:val="28"/>
          <w:szCs w:val="28"/>
        </w:rPr>
        <w:t>Intent</w:t>
      </w:r>
    </w:p>
    <w:p w:rsidR="003837B0" w:rsidRDefault="003837B0" w:rsidP="003837B0">
      <w:pPr>
        <w:rPr>
          <w:sz w:val="24"/>
          <w:szCs w:val="24"/>
        </w:rPr>
      </w:pPr>
      <w:r w:rsidRPr="007952D5">
        <w:rPr>
          <w:sz w:val="24"/>
          <w:szCs w:val="24"/>
        </w:rPr>
        <w:t xml:space="preserve">At Bibury we intend to use the study of Geography as a principal driver for our whole school curriculum </w:t>
      </w:r>
      <w:r w:rsidR="00326863" w:rsidRPr="007952D5">
        <w:rPr>
          <w:sz w:val="24"/>
          <w:szCs w:val="24"/>
        </w:rPr>
        <w:t>intent:</w:t>
      </w:r>
      <w:r w:rsidRPr="007952D5">
        <w:rPr>
          <w:sz w:val="24"/>
          <w:szCs w:val="24"/>
        </w:rPr>
        <w:t xml:space="preserve"> To engage with the wider world. We have </w:t>
      </w:r>
      <w:r>
        <w:rPr>
          <w:sz w:val="24"/>
          <w:szCs w:val="24"/>
        </w:rPr>
        <w:t>structured</w:t>
      </w:r>
      <w:r w:rsidRPr="007952D5">
        <w:rPr>
          <w:sz w:val="24"/>
          <w:szCs w:val="24"/>
        </w:rPr>
        <w:t xml:space="preserve"> our curriculum to </w:t>
      </w:r>
      <w:r>
        <w:rPr>
          <w:sz w:val="24"/>
          <w:szCs w:val="24"/>
        </w:rPr>
        <w:t xml:space="preserve">develop a deep understanding of globally significant places. Our pupils will develop an understanding of physical and human characteristics in these areas and use this to understand processes in the natural and </w:t>
      </w:r>
      <w:r w:rsidR="00326863">
        <w:rPr>
          <w:sz w:val="24"/>
          <w:szCs w:val="24"/>
        </w:rPr>
        <w:t>manmade</w:t>
      </w:r>
      <w:r>
        <w:rPr>
          <w:sz w:val="24"/>
          <w:szCs w:val="24"/>
        </w:rPr>
        <w:t xml:space="preserve"> world. Further, our pupils will investigate how the physical and man-made world affect each other and how they can create change over time.</w:t>
      </w:r>
    </w:p>
    <w:p w:rsidR="003837B0" w:rsidRDefault="003837B0" w:rsidP="003837B0">
      <w:pPr>
        <w:rPr>
          <w:sz w:val="24"/>
          <w:szCs w:val="24"/>
        </w:rPr>
      </w:pPr>
      <w:r>
        <w:rPr>
          <w:sz w:val="24"/>
          <w:szCs w:val="24"/>
        </w:rPr>
        <w:t xml:space="preserve">As geographers, our pupils will be competent in the following </w:t>
      </w:r>
      <w:r w:rsidR="00326863">
        <w:rPr>
          <w:sz w:val="24"/>
          <w:szCs w:val="24"/>
        </w:rPr>
        <w:t>skills:</w:t>
      </w:r>
    </w:p>
    <w:p w:rsidR="003837B0" w:rsidRDefault="003837B0" w:rsidP="003837B0">
      <w:pPr>
        <w:pStyle w:val="ListParagraph"/>
        <w:numPr>
          <w:ilvl w:val="0"/>
          <w:numId w:val="1"/>
        </w:numPr>
        <w:rPr>
          <w:sz w:val="24"/>
          <w:szCs w:val="24"/>
        </w:rPr>
      </w:pPr>
      <w:r>
        <w:rPr>
          <w:sz w:val="24"/>
          <w:szCs w:val="24"/>
        </w:rPr>
        <w:t>Collect, analyse and communicate with a range of data gathered through experience of fieldwork where applicable to the topic, deepening their understanding of geographical processes.</w:t>
      </w:r>
    </w:p>
    <w:p w:rsidR="003837B0" w:rsidRDefault="003837B0" w:rsidP="003837B0">
      <w:pPr>
        <w:pStyle w:val="ListParagraph"/>
        <w:numPr>
          <w:ilvl w:val="0"/>
          <w:numId w:val="1"/>
        </w:numPr>
        <w:rPr>
          <w:sz w:val="24"/>
          <w:szCs w:val="24"/>
        </w:rPr>
      </w:pPr>
      <w:r>
        <w:rPr>
          <w:sz w:val="24"/>
          <w:szCs w:val="24"/>
        </w:rPr>
        <w:t>Interpret a range of sources of geographical information including maps, diagrams, aerial photographs and digital sources of information.</w:t>
      </w:r>
    </w:p>
    <w:p w:rsidR="003837B0" w:rsidRDefault="003837B0" w:rsidP="003837B0">
      <w:pPr>
        <w:pStyle w:val="ListParagraph"/>
        <w:numPr>
          <w:ilvl w:val="0"/>
          <w:numId w:val="1"/>
        </w:numPr>
        <w:rPr>
          <w:sz w:val="24"/>
          <w:szCs w:val="24"/>
        </w:rPr>
      </w:pPr>
      <w:r>
        <w:rPr>
          <w:sz w:val="24"/>
          <w:szCs w:val="24"/>
        </w:rPr>
        <w:t>Communicate geographical information in a variety of ways through maps, numerical skills and through extended pieces of writing.</w:t>
      </w:r>
    </w:p>
    <w:p w:rsidR="003837B0" w:rsidRDefault="003837B0" w:rsidP="003837B0">
      <w:pPr>
        <w:rPr>
          <w:b/>
          <w:sz w:val="28"/>
          <w:szCs w:val="28"/>
        </w:rPr>
      </w:pPr>
      <w:r w:rsidRPr="00AE42A2">
        <w:rPr>
          <w:b/>
          <w:sz w:val="28"/>
          <w:szCs w:val="28"/>
        </w:rPr>
        <w:t>Implementation</w:t>
      </w:r>
    </w:p>
    <w:p w:rsidR="003837B0" w:rsidRPr="00640468" w:rsidRDefault="003837B0" w:rsidP="003837B0">
      <w:pPr>
        <w:rPr>
          <w:rFonts w:cstheme="minorHAnsi"/>
          <w:color w:val="000000" w:themeColor="text1"/>
          <w:sz w:val="24"/>
          <w:szCs w:val="24"/>
        </w:rPr>
      </w:pPr>
      <w:r w:rsidRPr="00640468">
        <w:rPr>
          <w:rFonts w:cstheme="minorHAnsi"/>
          <w:color w:val="000000" w:themeColor="text1"/>
          <w:sz w:val="24"/>
          <w:szCs w:val="24"/>
        </w:rPr>
        <w:t>Please refer to our long term plan (attached)  which shows which topics are covered over a 4 year rolling programme for KS2 and a 2 year programme for KS1. This document also indicates the expectations for EYFS, KS1, lower KS2 and upper KS2.</w:t>
      </w:r>
    </w:p>
    <w:p w:rsidR="003837B0" w:rsidRPr="00640468" w:rsidRDefault="003837B0" w:rsidP="003837B0">
      <w:pPr>
        <w:rPr>
          <w:b/>
          <w:bCs/>
          <w:sz w:val="28"/>
          <w:szCs w:val="28"/>
        </w:rPr>
      </w:pPr>
      <w:r w:rsidRPr="00640468">
        <w:rPr>
          <w:b/>
          <w:bCs/>
          <w:sz w:val="28"/>
          <w:szCs w:val="28"/>
        </w:rPr>
        <w:t>Impact</w:t>
      </w:r>
    </w:p>
    <w:p w:rsidR="003837B0" w:rsidRPr="00640468" w:rsidRDefault="003837B0" w:rsidP="003837B0">
      <w:pPr>
        <w:rPr>
          <w:rFonts w:cstheme="minorHAnsi"/>
          <w:color w:val="000000" w:themeColor="text1"/>
          <w:sz w:val="24"/>
          <w:szCs w:val="24"/>
        </w:rPr>
      </w:pPr>
      <w:r w:rsidRPr="00640468">
        <w:rPr>
          <w:rFonts w:cstheme="minorHAnsi"/>
          <w:color w:val="000000" w:themeColor="text1"/>
          <w:sz w:val="24"/>
          <w:szCs w:val="24"/>
        </w:rPr>
        <w:t xml:space="preserve">Our pupils live in a rural area of the Cotswolds and come to school in a village that is popular with visitors from all over the world. Our geography curriculum encourages and supports our pupils to engage with the wider world and appreciate the different physical landscapes </w:t>
      </w:r>
      <w:proofErr w:type="gramStart"/>
      <w:r w:rsidRPr="00640468">
        <w:rPr>
          <w:rFonts w:cstheme="minorHAnsi"/>
          <w:color w:val="000000" w:themeColor="text1"/>
          <w:sz w:val="24"/>
          <w:szCs w:val="24"/>
        </w:rPr>
        <w:t>and</w:t>
      </w:r>
      <w:proofErr w:type="gramEnd"/>
      <w:r w:rsidRPr="00640468">
        <w:rPr>
          <w:rFonts w:cstheme="minorHAnsi"/>
          <w:color w:val="000000" w:themeColor="text1"/>
          <w:sz w:val="24"/>
          <w:szCs w:val="24"/>
        </w:rPr>
        <w:t xml:space="preserve"> human environments around the world. </w:t>
      </w:r>
    </w:p>
    <w:p w:rsidR="0035360D" w:rsidRDefault="003837B0">
      <w:r w:rsidRPr="00640468">
        <w:rPr>
          <w:rFonts w:cstheme="minorHAnsi"/>
          <w:color w:val="000000" w:themeColor="text1"/>
          <w:sz w:val="24"/>
          <w:szCs w:val="24"/>
        </w:rPr>
        <w:t>We strive to make our pupils globally aware and confident to reach out and interact with areas outside of the Cotswolds. Our pupils are equipped with the necessary skills to communicate geographically, to be aware of the issues affecting our world and how they as individuals and as part of the human communities affect their global environment.</w:t>
      </w:r>
      <w:bookmarkStart w:id="0" w:name="_GoBack"/>
      <w:bookmarkEnd w:id="0"/>
    </w:p>
    <w:sectPr w:rsidR="003536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A1DCE"/>
    <w:multiLevelType w:val="hybridMultilevel"/>
    <w:tmpl w:val="5FC2F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B0"/>
    <w:rsid w:val="00326863"/>
    <w:rsid w:val="0035360D"/>
    <w:rsid w:val="00383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29D93"/>
  <w15:chartTrackingRefBased/>
  <w15:docId w15:val="{5067282A-785D-4C78-A206-121BD8B6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7B0"/>
    <w:pPr>
      <w:ind w:left="720"/>
      <w:contextualSpacing/>
    </w:pPr>
  </w:style>
  <w:style w:type="paragraph" w:styleId="BalloonText">
    <w:name w:val="Balloon Text"/>
    <w:basedOn w:val="Normal"/>
    <w:link w:val="BalloonTextChar"/>
    <w:uiPriority w:val="99"/>
    <w:semiHidden/>
    <w:unhideWhenUsed/>
    <w:rsid w:val="003837B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837B0"/>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W Armstrong</dc:creator>
  <cp:keywords/>
  <dc:description/>
  <cp:lastModifiedBy>Mrs W Armstrong</cp:lastModifiedBy>
  <cp:revision>2</cp:revision>
  <cp:lastPrinted>2020-11-27T10:08:00Z</cp:lastPrinted>
  <dcterms:created xsi:type="dcterms:W3CDTF">2020-11-27T10:08:00Z</dcterms:created>
  <dcterms:modified xsi:type="dcterms:W3CDTF">2020-11-27T10:10:00Z</dcterms:modified>
</cp:coreProperties>
</file>